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8A" w:rsidRPr="00F32F6F" w:rsidRDefault="00C7468A" w:rsidP="00536D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b/>
          <w:sz w:val="24"/>
          <w:szCs w:val="24"/>
        </w:rPr>
        <w:t>b</w:t>
      </w:r>
      <w:r w:rsidRPr="00F32F6F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C7468A" w:rsidRPr="00F32F6F" w:rsidRDefault="00C7468A" w:rsidP="00536DBA">
      <w:pPr>
        <w:pStyle w:val="NoSpacing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C7468A" w:rsidRPr="00F32F6F" w:rsidRDefault="00C7468A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C7468A" w:rsidRPr="00F32F6F" w:rsidRDefault="00C7468A" w:rsidP="00536DB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C7468A" w:rsidRPr="00F32F6F" w:rsidRDefault="00C7468A" w:rsidP="00536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68A" w:rsidRPr="00823CD7" w:rsidRDefault="00C7468A" w:rsidP="00536DB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C7468A" w:rsidRPr="00823CD7" w:rsidRDefault="00C7468A" w:rsidP="00536DB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C7468A" w:rsidRPr="00823CD7" w:rsidRDefault="00C7468A" w:rsidP="00536DBA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C7468A" w:rsidRPr="00823CD7" w:rsidRDefault="00C7468A" w:rsidP="00536DB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C7468A" w:rsidRPr="00823CD7" w:rsidRDefault="00C7468A" w:rsidP="00536DB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C7468A" w:rsidRPr="00823CD7" w:rsidRDefault="00C7468A" w:rsidP="00536DBA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C7468A" w:rsidRPr="00F32F6F" w:rsidRDefault="00C7468A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C7468A" w:rsidRPr="00F32F6F" w:rsidRDefault="00C7468A" w:rsidP="00536DBA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C7468A" w:rsidRPr="00F32F6F" w:rsidRDefault="00C7468A" w:rsidP="00536D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”"/>
        </w:smartTagPr>
        <w:r>
          <w:rPr>
            <w:rFonts w:ascii="Times New Roman" w:hAnsi="Times New Roman"/>
            <w:b/>
            <w:bCs/>
            <w:sz w:val="24"/>
            <w:szCs w:val="24"/>
          </w:rPr>
          <w:t>2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C7468A" w:rsidRPr="00F32F6F" w:rsidRDefault="00C7468A" w:rsidP="00536DBA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C7468A" w:rsidRPr="00F32F6F" w:rsidRDefault="00C7468A" w:rsidP="00536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C7468A" w:rsidRPr="00F32F6F" w:rsidRDefault="00C7468A" w:rsidP="00536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C7468A" w:rsidRPr="00F32F6F" w:rsidRDefault="00C7468A" w:rsidP="00536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468A" w:rsidRDefault="00C7468A" w:rsidP="00536DB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C7468A" w:rsidRDefault="00C7468A" w:rsidP="00536DB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7468A" w:rsidRDefault="00C7468A" w:rsidP="00536DB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C7468A" w:rsidRPr="00F32F6F" w:rsidRDefault="00C7468A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72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562"/>
        <w:gridCol w:w="2634"/>
        <w:gridCol w:w="1271"/>
        <w:gridCol w:w="798"/>
        <w:gridCol w:w="954"/>
      </w:tblGrid>
      <w:tr w:rsidR="00C7468A" w:rsidRPr="00F32F6F" w:rsidTr="0054088C">
        <w:trPr>
          <w:trHeight w:val="567"/>
          <w:jc w:val="center"/>
        </w:trPr>
        <w:tc>
          <w:tcPr>
            <w:tcW w:w="1562" w:type="dxa"/>
            <w:vMerge w:val="restart"/>
            <w:vAlign w:val="center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C7468A" w:rsidRPr="00F32F6F" w:rsidRDefault="00C7468A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C7468A" w:rsidRPr="00F32F6F" w:rsidRDefault="00C7468A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271" w:type="dxa"/>
            <w:vMerge w:val="restart"/>
            <w:tcBorders>
              <w:right w:val="double" w:sz="4" w:space="0" w:color="auto"/>
            </w:tcBorders>
            <w:vAlign w:val="center"/>
          </w:tcPr>
          <w:p w:rsidR="00C7468A" w:rsidRPr="00F32F6F" w:rsidRDefault="00C7468A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C7468A" w:rsidRPr="00F32F6F" w:rsidRDefault="00C7468A" w:rsidP="0054088C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C7468A" w:rsidRPr="00F32F6F" w:rsidRDefault="00C7468A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1752" w:type="dxa"/>
            <w:gridSpan w:val="2"/>
            <w:tcBorders>
              <w:left w:val="double" w:sz="4" w:space="0" w:color="auto"/>
            </w:tcBorders>
            <w:vAlign w:val="center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468A" w:rsidRPr="00F32F6F" w:rsidTr="0054088C">
        <w:trPr>
          <w:trHeight w:val="1020"/>
          <w:jc w:val="center"/>
        </w:trPr>
        <w:tc>
          <w:tcPr>
            <w:tcW w:w="1562" w:type="dxa"/>
            <w:vMerge/>
            <w:vAlign w:val="center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right w:val="double" w:sz="4" w:space="0" w:color="auto"/>
            </w:tcBorders>
            <w:vAlign w:val="center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double" w:sz="4" w:space="0" w:color="auto"/>
            </w:tcBorders>
            <w:vAlign w:val="center"/>
          </w:tcPr>
          <w:p w:rsidR="00C7468A" w:rsidRPr="00F32F6F" w:rsidRDefault="00C7468A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C7468A" w:rsidRPr="00F32F6F" w:rsidRDefault="00C7468A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954" w:type="dxa"/>
            <w:vAlign w:val="center"/>
          </w:tcPr>
          <w:p w:rsidR="00C7468A" w:rsidRPr="00F32F6F" w:rsidRDefault="00C7468A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C7468A" w:rsidRPr="00F32F6F" w:rsidRDefault="00C7468A" w:rsidP="0054088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C7468A" w:rsidRPr="00F32F6F" w:rsidRDefault="00C7468A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7468A" w:rsidRPr="00F32F6F" w:rsidTr="0054088C">
        <w:trPr>
          <w:trHeight w:val="170"/>
          <w:jc w:val="center"/>
        </w:trPr>
        <w:tc>
          <w:tcPr>
            <w:tcW w:w="1562" w:type="dxa"/>
            <w:vAlign w:val="center"/>
          </w:tcPr>
          <w:p w:rsidR="00C7468A" w:rsidRPr="00F32F6F" w:rsidRDefault="00C7468A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left w:val="double" w:sz="4" w:space="0" w:color="auto"/>
            </w:tcBorders>
            <w:vAlign w:val="center"/>
          </w:tcPr>
          <w:p w:rsidR="00C7468A" w:rsidRPr="00F32F6F" w:rsidRDefault="00C7468A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954" w:type="dxa"/>
            <w:vAlign w:val="center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C7468A" w:rsidRPr="00F32F6F" w:rsidTr="0054088C">
        <w:trPr>
          <w:trHeight w:val="57"/>
          <w:jc w:val="center"/>
        </w:trPr>
        <w:tc>
          <w:tcPr>
            <w:tcW w:w="1562" w:type="dxa"/>
            <w:vAlign w:val="center"/>
          </w:tcPr>
          <w:p w:rsidR="00C7468A" w:rsidRDefault="00C7468A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Stacja robocza wraz z monitorem, klawiaturą, myszą:</w:t>
            </w:r>
          </w:p>
        </w:tc>
        <w:tc>
          <w:tcPr>
            <w:tcW w:w="2634" w:type="dxa"/>
            <w:vAlign w:val="bottom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271" w:type="dxa"/>
            <w:tcBorders>
              <w:right w:val="double" w:sz="4" w:space="0" w:color="auto"/>
            </w:tcBorders>
            <w:vAlign w:val="bottom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98" w:type="dxa"/>
            <w:tcBorders>
              <w:left w:val="double" w:sz="4" w:space="0" w:color="auto"/>
            </w:tcBorders>
            <w:vAlign w:val="bottom"/>
          </w:tcPr>
          <w:p w:rsidR="00C7468A" w:rsidRPr="00F32F6F" w:rsidRDefault="00C7468A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vAlign w:val="bottom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  <w:tr w:rsidR="00C7468A" w:rsidRPr="00F32F6F" w:rsidTr="0054088C">
        <w:trPr>
          <w:trHeight w:val="57"/>
          <w:jc w:val="center"/>
        </w:trPr>
        <w:tc>
          <w:tcPr>
            <w:tcW w:w="1562" w:type="dxa"/>
            <w:vAlign w:val="center"/>
          </w:tcPr>
          <w:p w:rsidR="00C7468A" w:rsidRPr="005B4D12" w:rsidRDefault="00C7468A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Komputer wraz  z monitorem, klawiaturą i myszą</w:t>
            </w:r>
          </w:p>
        </w:tc>
        <w:tc>
          <w:tcPr>
            <w:tcW w:w="2634" w:type="dxa"/>
            <w:vAlign w:val="bottom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271" w:type="dxa"/>
            <w:tcBorders>
              <w:right w:val="double" w:sz="4" w:space="0" w:color="auto"/>
            </w:tcBorders>
            <w:vAlign w:val="bottom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98" w:type="dxa"/>
            <w:tcBorders>
              <w:left w:val="double" w:sz="4" w:space="0" w:color="auto"/>
            </w:tcBorders>
            <w:vAlign w:val="bottom"/>
          </w:tcPr>
          <w:p w:rsidR="00C7468A" w:rsidRPr="00F32F6F" w:rsidRDefault="00C7468A" w:rsidP="0054088C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vAlign w:val="bottom"/>
          </w:tcPr>
          <w:p w:rsidR="00C7468A" w:rsidRPr="00F32F6F" w:rsidRDefault="00C7468A" w:rsidP="005408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C7468A" w:rsidRPr="00F32F6F" w:rsidRDefault="00C7468A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C7468A" w:rsidRDefault="00C7468A" w:rsidP="00536DBA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C7468A" w:rsidRPr="00F32F6F" w:rsidRDefault="00C7468A" w:rsidP="00536DBA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C7468A" w:rsidRPr="00F32F6F" w:rsidRDefault="00C7468A" w:rsidP="00536DBA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C7468A" w:rsidRPr="00F32F6F" w:rsidRDefault="00C7468A" w:rsidP="00536DBA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C7468A" w:rsidRPr="00F32F6F" w:rsidRDefault="00C7468A" w:rsidP="00536DBA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C7468A" w:rsidRPr="00F32F6F" w:rsidRDefault="00C7468A" w:rsidP="00536DBA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C7468A" w:rsidRPr="00F32F6F" w:rsidRDefault="00C7468A" w:rsidP="00536DBA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C7468A" w:rsidRPr="00F32F6F" w:rsidRDefault="00C7468A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C7468A" w:rsidRPr="00F32F6F" w:rsidRDefault="00C7468A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C7468A" w:rsidRPr="00F32F6F" w:rsidRDefault="00C7468A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C7468A" w:rsidRPr="00F32F6F" w:rsidRDefault="00C7468A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C7468A" w:rsidRPr="00F32F6F" w:rsidRDefault="00C7468A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C7468A" w:rsidRPr="00F32F6F" w:rsidRDefault="00C7468A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7468A" w:rsidRPr="00F32F6F" w:rsidRDefault="00C7468A" w:rsidP="00536DBA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C7468A" w:rsidRPr="00F32F6F" w:rsidRDefault="00C7468A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C7468A" w:rsidRPr="00F32F6F" w:rsidRDefault="00C7468A" w:rsidP="00536DBA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C7468A" w:rsidRPr="00F32F6F" w:rsidRDefault="00C7468A" w:rsidP="00536DBA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C7468A" w:rsidRPr="00F32F6F" w:rsidRDefault="00C7468A" w:rsidP="00536DBA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C7468A" w:rsidRPr="00F32F6F" w:rsidRDefault="00C7468A" w:rsidP="00536DBA">
      <w:pPr>
        <w:pStyle w:val="Tiret1"/>
        <w:rPr>
          <w:szCs w:val="24"/>
        </w:rPr>
      </w:pPr>
      <w:r w:rsidRPr="00F32F6F">
        <w:t>Specyfikacja oferty</w:t>
      </w:r>
    </w:p>
    <w:p w:rsidR="00C7468A" w:rsidRDefault="00C7468A">
      <w:pPr>
        <w:sectPr w:rsidR="00C7468A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468A" w:rsidRDefault="00C7468A"/>
    <w:p w:rsidR="00C7468A" w:rsidRDefault="00C7468A" w:rsidP="00536DBA">
      <w:pPr>
        <w:rPr>
          <w:rFonts w:ascii="Times New Roman" w:hAnsi="Times New Roman"/>
          <w:b/>
          <w:sz w:val="28"/>
          <w:szCs w:val="28"/>
        </w:rPr>
      </w:pPr>
    </w:p>
    <w:p w:rsidR="00C7468A" w:rsidRDefault="00C7468A" w:rsidP="002073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Część 2</w:t>
      </w:r>
      <w:r w:rsidRPr="00876D32">
        <w:rPr>
          <w:rFonts w:ascii="Times New Roman" w:hAnsi="Times New Roman"/>
          <w:b/>
          <w:sz w:val="28"/>
          <w:szCs w:val="28"/>
        </w:rPr>
        <w:t xml:space="preserve"> </w:t>
      </w:r>
      <w:r w:rsidRPr="00876D32">
        <w:rPr>
          <w:lang w:eastAsia="pl-PL"/>
        </w:rPr>
        <w:t xml:space="preserve">Zakup wysoko wydajnej </w:t>
      </w:r>
      <w:r w:rsidRPr="00876D32">
        <w:t xml:space="preserve">stacji roboczej (wyposażonej w wielowątkowy procesor min. 16 </w:t>
      </w:r>
      <w:r>
        <w:t>wątków</w:t>
      </w:r>
      <w:r w:rsidRPr="00876D32">
        <w:t xml:space="preserve">) oraz </w:t>
      </w:r>
      <w:r w:rsidRPr="00876D32">
        <w:rPr>
          <w:lang w:eastAsia="pl-PL"/>
        </w:rPr>
        <w:t>Zakup dwóch stacji roboczych służących do przygotowania audiodeskrypcji jak i tłumaczenia języka migowego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241" w:type="pct"/>
        <w:tblInd w:w="-80" w:type="dxa"/>
        <w:tblCellMar>
          <w:left w:w="70" w:type="dxa"/>
          <w:right w:w="70" w:type="dxa"/>
        </w:tblCellMar>
        <w:tblLook w:val="0000"/>
      </w:tblPr>
      <w:tblGrid>
        <w:gridCol w:w="4228"/>
        <w:gridCol w:w="7332"/>
        <w:gridCol w:w="3264"/>
      </w:tblGrid>
      <w:tr w:rsidR="00C7468A" w:rsidTr="00207398">
        <w:trPr>
          <w:cantSplit/>
        </w:trPr>
        <w:tc>
          <w:tcPr>
            <w:tcW w:w="11560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</w:rPr>
              <w:t>POZYCJA 1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Ilość sztuk: 1</w:t>
            </w:r>
          </w:p>
        </w:tc>
      </w:tr>
      <w:tr w:rsidR="00C7468A" w:rsidTr="00207398">
        <w:trPr>
          <w:cantSplit/>
          <w:trHeight w:val="567"/>
        </w:trPr>
        <w:tc>
          <w:tcPr>
            <w:tcW w:w="11560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Stacja robocza wraz z monitorem, klawiaturą, myszą:</w:t>
            </w:r>
          </w:p>
        </w:tc>
        <w:tc>
          <w:tcPr>
            <w:tcW w:w="32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</w:tr>
      <w:tr w:rsidR="00C7468A" w:rsidTr="00207398">
        <w:trPr>
          <w:cantSplit/>
        </w:trPr>
        <w:tc>
          <w:tcPr>
            <w:tcW w:w="1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32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</w:tr>
      <w:tr w:rsidR="00C7468A" w:rsidTr="00207398">
        <w:trPr>
          <w:cantSplit/>
        </w:trPr>
        <w:tc>
          <w:tcPr>
            <w:tcW w:w="1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326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</w:tr>
      <w:tr w:rsidR="00C7468A" w:rsidTr="00207398">
        <w:trPr>
          <w:cantSplit/>
          <w:trHeight w:val="70"/>
        </w:trPr>
        <w:tc>
          <w:tcPr>
            <w:tcW w:w="11560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32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Oferowane parametry*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Uzyskujący w teście PassMark - CPU Benchmark wynik nie mniej niż 23 337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pkt (według rankingu z dnia 11.05.2020r.), wynik zaoferowanego procesora musi znajdować się na stronie internetowej: http://www.cpubenchmark.net/cpu_list.php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Kompatybilna z zaoferowanym procesorem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RPr="00207398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Pr="00453EAF" w:rsidRDefault="00C7468A" w:rsidP="0054088C">
            <w:pPr>
              <w:rPr>
                <w:sz w:val="20"/>
                <w:szCs w:val="20"/>
                <w:lang w:val="en-US" w:eastAsia="pl-PL"/>
              </w:rPr>
            </w:pPr>
            <w:r w:rsidRPr="00453EAF">
              <w:rPr>
                <w:sz w:val="20"/>
                <w:szCs w:val="20"/>
                <w:lang w:val="en-US" w:eastAsia="pl-PL"/>
              </w:rPr>
              <w:t>PCI Express x16, PCI Express x1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Pr="00453EAF" w:rsidRDefault="00C7468A" w:rsidP="0054088C">
            <w:pPr>
              <w:rPr>
                <w:lang w:val="en-US"/>
              </w:rPr>
            </w:pPr>
            <w:r w:rsidRPr="00453EAF">
              <w:rPr>
                <w:sz w:val="20"/>
                <w:szCs w:val="20"/>
                <w:lang w:val="en-US"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val="en-US"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Kontroler SATA 3 x 6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32 DDR4 3200Mhz,  możliwość rozbudowy do min. 64GB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Dysk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DYSK SSD 512GB,  SATA III, 520MB/450MB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DYSK TWARDY 1TB, 7200RPM, SATA III, 64MB Cache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Napęd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DVD-RW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 xml:space="preserve">Uzyskujący w teście </w:t>
            </w:r>
            <w:bookmarkStart w:id="0" w:name="__DdeLink__12_3070494806"/>
            <w:r>
              <w:rPr>
                <w:sz w:val="20"/>
                <w:szCs w:val="20"/>
                <w:lang w:eastAsia="pl-PL"/>
              </w:rPr>
              <w:t>PassMark</w:t>
            </w:r>
            <w:bookmarkEnd w:id="0"/>
            <w:r>
              <w:rPr>
                <w:sz w:val="20"/>
                <w:szCs w:val="20"/>
                <w:lang w:eastAsia="pl-PL"/>
              </w:rPr>
              <w:t xml:space="preserve"> – G3D Benchmark wynik nie mniej niż 16667 pkt (według rankingu z dnia 11.05.2020r.), wynik zaoferowanego procesora graficznego musi znajdować się na stronie internetowej: https://www.videocardbenchmark.net/gpu_list.php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 1Gb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Standardowa, USB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Optyczna ze scrollem, USB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1xUSB-C, 2xUSB3.0, 2xUSB2.0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val="en-US"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Wejście audio, wyjście audio, wejście mikrofonu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Zapewniający prawidłowe działanie komputera z podłączonymi wszystkimi możliwymi dla oferowanego komputera opcjami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Wyposażony w zabezpieczenia przeciwzwarciowe, przeciwprzepięciowe, i przeciwzakłóceniowe zapobiegające uszkodzeniu m.in. płyty głównej i procesora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Tower / Minitower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Zapewniająca właściwe chłodzenie elementów oraz wyciszenie jednostki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 x USB na przednim panelu (nie dopuszcza się stosowania konwerterów, przejściówek, itp.)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Wyjście audio oraz wejście mikrofonu na przednim panelu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 xml:space="preserve">Przekątna:  </w:t>
            </w:r>
            <w:smartTag w:uri="urn:schemas-microsoft-com:office:smarttags" w:element="metricconverter">
              <w:smartTagPr>
                <w:attr w:name="ProductID" w:val="27 cali"/>
              </w:smartTagPr>
              <w:r>
                <w:rPr>
                  <w:sz w:val="20"/>
                  <w:szCs w:val="20"/>
                  <w:lang w:eastAsia="pl-PL"/>
                </w:rPr>
                <w:t>27 cali</w:t>
              </w:r>
            </w:smartTag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r>
              <w:t>Zakrzywiony ekran: nie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Regulacja kąta pochylenia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Kąt widzenia: 170 stopni pion, 170 stopni poziom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Rozdzielczość: 2560 x 1440 (WQHD)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Zastosowane technologie: LED Backlight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Częstotliwość odświeżania: 144 Hz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Jasność cd/m2: 300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Normy promieniowania zgodne z CE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Typ matrycy: VA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Windows 10 Pro 64-bit w polskiej wersji językowej lub równoważny 64-bitowy, stabilny system operacyjny w języku polskim, w pełni obsługujący pracę w domenie i kontrolę użytkowników w technologii Active Directory, pozwalający na zcentralizowane zarządzanie oprogramowaniem i konfigurację systemu w technologii Group Policy.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Oprogramowanie biurowe</w:t>
            </w:r>
          </w:p>
        </w:tc>
        <w:tc>
          <w:tcPr>
            <w:tcW w:w="7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Microsoft Office 2019 PRO PL (licencja wieczysta) lub równoważny tzn. pakiet biurowy zawierający wszystkie elementy Microsoft Office Pro PL 2019, w pełni obsługujące wszystkie istniejące dokumenty bez utraty jakichkolwiek ich parametrów i cech użytkowych (korespondencja seryjna, arkusze kalkulacyjne zawierające makra i formularze, bazy danych itp.</w:t>
            </w:r>
          </w:p>
          <w:p w:rsidR="00C7468A" w:rsidRDefault="00C7468A" w:rsidP="0054088C">
            <w:pP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Dokumentacja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Instrukcja obsługi w języku polskim. Sterowniki do zainstalowanych podzespołów.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/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Okres gwarancji 36 miesięcy, on-site, next day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 przypadku awarii dysku twardego uszkodzony dysk pozostaje u zamawiającego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Certyfikaty</w:t>
            </w:r>
          </w:p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(w języku polskim lub angielskim.)</w:t>
            </w:r>
          </w:p>
        </w:tc>
        <w:tc>
          <w:tcPr>
            <w:tcW w:w="7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Karta katalogowa oferowanego produktu lub inny dokument potwierdzający wynik testu PassMark - CPU Benchmark - wynik nie mniejszy niż 23 337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pkt (według rankingu z dnia 11.05.2020r.);  PassMark – G3D Benchmark wynik nie mniej niż 16667 pkt (według rankingu z dnia 10.05.2020r.)</w:t>
            </w:r>
          </w:p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pl-PL"/>
              </w:rPr>
              <w:t>Certyfikat PN-EN ISO 9001:2001(ISO 9001:2001), PN-EN ISO14001:2005 (ISO 14001:2005) oraz PN-ISO/IEC 27001:2007 lub nowsze,</w:t>
            </w:r>
          </w:p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producenta o zgodności z dyrektywami EMC 2004/108/WE oraz R&amp;TTE 1999/5/EWG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 </w:t>
            </w:r>
          </w:p>
        </w:tc>
      </w:tr>
      <w:tr w:rsidR="00C7468A" w:rsidTr="00207398">
        <w:trPr>
          <w:cantSplit/>
        </w:trPr>
        <w:tc>
          <w:tcPr>
            <w:tcW w:w="4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7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lang w:eastAsia="pl-PL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</w:tbl>
    <w:p w:rsidR="00C7468A" w:rsidRDefault="00C7468A" w:rsidP="00536DBA">
      <w:pPr>
        <w:rPr>
          <w:rFonts w:ascii="Times New Roman" w:hAnsi="Times New Roman"/>
          <w:b/>
          <w:sz w:val="20"/>
          <w:szCs w:val="20"/>
        </w:rPr>
      </w:pPr>
    </w:p>
    <w:p w:rsidR="00C7468A" w:rsidRDefault="00C7468A" w:rsidP="00536DBA">
      <w:pPr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00"/>
      </w:tblPr>
      <w:tblGrid>
        <w:gridCol w:w="4310"/>
        <w:gridCol w:w="7191"/>
        <w:gridCol w:w="2641"/>
      </w:tblGrid>
      <w:tr w:rsidR="00C7468A" w:rsidTr="0054088C">
        <w:trPr>
          <w:cantSplit/>
        </w:trPr>
        <w:tc>
          <w:tcPr>
            <w:tcW w:w="7838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POZYCJA 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Ilość sztuk: 2</w:t>
            </w:r>
          </w:p>
        </w:tc>
      </w:tr>
      <w:tr w:rsidR="00C7468A" w:rsidTr="0054088C">
        <w:trPr>
          <w:cantSplit/>
        </w:trPr>
        <w:tc>
          <w:tcPr>
            <w:tcW w:w="7838" w:type="dxa"/>
            <w:gridSpan w:val="2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wraz  z monitorem, klawiaturą i myszą:</w:t>
            </w: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7838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Charakterystyka (minimalne wymagania)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Oferowane parametry*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producenta: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typ, model: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 xml:space="preserve">Uzyskujący w teście PassMark - CPU Benchmark wynik nie mniej niż 8 913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pkt (według rankingu z dnia 11.05.2020r.), wynik zaoferowanego procesora musi znajdować się na stronie internetowej: http://www.cpubenchmark.net/cpu_list.php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Zintegrowany w procesorze układ graficzny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Płyta główna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Kompatybilna z zaoferowanym procesorem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RPr="00207398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  <w:lang w:val="en-US" w:eastAsia="pl-PL"/>
              </w:rPr>
              <w:t>PCI Express x16, PCI Express x1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val="en-US" w:eastAsia="pl-PL"/>
              </w:rPr>
            </w:pPr>
            <w:r>
              <w:rPr>
                <w:sz w:val="20"/>
                <w:szCs w:val="20"/>
                <w:lang w:val="en-US"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Pr="00876D32" w:rsidRDefault="00C7468A" w:rsidP="0054088C">
            <w:pPr>
              <w:snapToGrid w:val="0"/>
              <w:rPr>
                <w:lang w:val="en-US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Kontroler SATA 6,0 Gb/s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 GB,  DDR4 2400Mhz, możliwość rozbudowy do min. 32GB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Dysk twardy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256GB  SSD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Napęd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DVD-RW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sieciowa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 1Gb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Karta dźwiękowa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Zintegrowana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Standardowa, USB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Optyczna ze scrollem, USB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 x USB 3.0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Wejście audio, wyjście audio, wejście mikrofonu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RJ-45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Zapewniający prawidłowe działanie komputera z podłączonymi wszystkimi możliwymi dla oferowanego komputera opcjami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Wyposażony w zabezpieczenia przeciwzwarciowe, przeciwprzepięciowe, i przeciwzakłóceniowe zapobiegające uszkodzeniu m.in. płyty głównej i procesora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Małogabarytowa, typu desktop-tower do pracy w pozycji poziomej i pionowej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Zapewniająca właściwe chłodzenie elementów oraz wyciszenie jednostki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 x USB 2.0 i 2 x USB 3.0 (nie dopuszcza się stosowania konwerterów, przejściówek, itp.)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Wyposażona w:</w:t>
            </w:r>
          </w:p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 zewnętrzną zatokę  5.25”</w:t>
            </w:r>
          </w:p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 wewnętrzną zatokę 3,5”</w:t>
            </w:r>
          </w:p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 wewnętrzną zatokę 2,5”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Wyjście audio oraz wejście mikrofonu na przednim panelu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Przekątna  23 cale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Rozdzielczość 1920x1080 pikseli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Oprogramowanie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Windows 10 Pro 64-bit w polskiej wersji językowej lub równoważny 64-bitowy, stabilny system operacyjny w języku polskim, w pełni obsługujący pracę w domenie i kontrolę użytkowników w technologii Active Directory, pozwalający na zcentralizowane zarządzanie oprogramowaniem i konfigurację systemu w technologii Group Policy.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Oprogramowanie biurowe</w:t>
            </w:r>
          </w:p>
        </w:tc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Microsoft Office 2019 PRO PL (licencja wieczysta) lub równoważny tzn. pakiet biurowy zawierający wszystkie elementy Microsoft Office Pro PL 2019, w pełni obsługujące wszystkie istniejące dokumenty bez utraty jakichkolwiek ich parametrów i cech użytkowych (korespondencja seryjna, arkusze kalkulacyjne zawierające makra i formularze, bazy danych itp.</w:t>
            </w:r>
          </w:p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sz w:val="20"/>
                <w:szCs w:val="20"/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Dokumentacja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Instrukcja obsługi w języku polskim. Sterowniki do zainstalowanych podzespołów.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Gwarancja producenta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  <w:rPr>
                <w:lang w:eastAsia="pl-PL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Okres gwarancji 36 miesiący, door-to-door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W przypadku awarii dysku twardego uszkodzony dysk pozostaje u zamawiającego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Certyfikaty</w:t>
            </w:r>
          </w:p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(w języku polskim lub angielskim.)</w:t>
            </w:r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r>
              <w:rPr>
                <w:sz w:val="20"/>
                <w:szCs w:val="20"/>
                <w:lang w:eastAsia="pl-PL"/>
              </w:rPr>
              <w:t>Karta katalogowa oferowanego produktu lub inny dokument potwierdzający wynik testu PassMark - CPU Benchmark - wynik nie mniejszy niż 8 913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pkt (według rankingu z dnia 11.05.2020r.)</w:t>
            </w:r>
          </w:p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Certyfikat PN-EN ISO 9001:2001(ISO 9001:2001), PN-EN ISO14001:2005 (ISO 14001:2005) oraz PN-ISO/IEC 27001:2007 lub nowsze,</w:t>
            </w:r>
          </w:p>
          <w:p w:rsidR="00C7468A" w:rsidRDefault="00C7468A" w:rsidP="00540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deklaracja producenta o zgodności z dyrektywami EMC 2004/108/WE oraz R&amp;TTE 1999/5/EWG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 </w:t>
            </w:r>
          </w:p>
        </w:tc>
      </w:tr>
      <w:tr w:rsidR="00C7468A" w:rsidTr="0054088C">
        <w:trPr>
          <w:cantSplit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4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68A" w:rsidRDefault="00C7468A" w:rsidP="0054088C">
            <w:pPr>
              <w:snapToGrid w:val="0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68A" w:rsidRDefault="00C7468A" w:rsidP="0054088C">
            <w:pPr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 </w:t>
            </w:r>
          </w:p>
        </w:tc>
      </w:tr>
    </w:tbl>
    <w:p w:rsidR="00C7468A" w:rsidRDefault="00C7468A" w:rsidP="00536DBA">
      <w:pPr>
        <w:rPr>
          <w:rFonts w:ascii="Times New Roman" w:hAnsi="Times New Roman"/>
          <w:b/>
          <w:sz w:val="20"/>
          <w:szCs w:val="20"/>
        </w:rPr>
      </w:pPr>
    </w:p>
    <w:p w:rsidR="00C7468A" w:rsidRDefault="00C7468A" w:rsidP="00536DBA">
      <w:pPr>
        <w:rPr>
          <w:rFonts w:ascii="Times New Roman" w:hAnsi="Times New Roman"/>
          <w:b/>
          <w:sz w:val="20"/>
          <w:szCs w:val="20"/>
        </w:rPr>
      </w:pPr>
    </w:p>
    <w:p w:rsidR="00C7468A" w:rsidRDefault="00C7468A" w:rsidP="00536DBA">
      <w:pPr>
        <w:rPr>
          <w:rFonts w:ascii="Times New Roman" w:hAnsi="Times New Roman"/>
          <w:sz w:val="20"/>
          <w:szCs w:val="20"/>
        </w:rPr>
      </w:pPr>
    </w:p>
    <w:p w:rsidR="00C7468A" w:rsidRDefault="00C7468A" w:rsidP="00536DBA">
      <w:pPr>
        <w:rPr>
          <w:rFonts w:ascii="Times New Roman" w:hAnsi="Times New Roman"/>
          <w:b/>
          <w:sz w:val="20"/>
          <w:szCs w:val="20"/>
        </w:rPr>
      </w:pPr>
      <w:r w:rsidRPr="004E2E49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C7468A" w:rsidRPr="00F32F6F" w:rsidRDefault="00C7468A" w:rsidP="00536DBA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C7468A" w:rsidRDefault="00C7468A">
      <w:pPr>
        <w:spacing w:after="160" w:line="259" w:lineRule="auto"/>
        <w:jc w:val="left"/>
      </w:pPr>
    </w:p>
    <w:p w:rsidR="00C7468A" w:rsidRDefault="00C7468A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  <w:sectPr w:rsidR="00C7468A" w:rsidSect="00B84DE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C7468A" w:rsidRDefault="00C7468A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C7468A" w:rsidRDefault="00C7468A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  <w:bookmarkStart w:id="1" w:name="_GoBack"/>
      <w:bookmarkEnd w:id="1"/>
    </w:p>
    <w:p w:rsidR="00C7468A" w:rsidRPr="00F32F6F" w:rsidRDefault="00C7468A" w:rsidP="00536DBA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C7468A" w:rsidRPr="00F32F6F" w:rsidRDefault="00C7468A" w:rsidP="00536DBA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C7468A" w:rsidRPr="00F32F6F" w:rsidRDefault="00C7468A" w:rsidP="00536DBA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C7468A" w:rsidRPr="00F32F6F" w:rsidRDefault="00C7468A" w:rsidP="00536DBA">
      <w:pPr>
        <w:pStyle w:val="ListParagraph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C7468A" w:rsidRPr="00F32F6F" w:rsidRDefault="00C7468A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IPiSS zapewnia kontakt z inspektorem ochrony danych osobowych za pośrednictwem adresu e-mail: </w:t>
      </w:r>
      <w:hyperlink r:id="rId9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  </w:t>
      </w:r>
    </w:p>
    <w:p w:rsidR="00C7468A" w:rsidRPr="00F32F6F" w:rsidRDefault="00C7468A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</w:rPr>
        <w:t xml:space="preserve"> </w:t>
      </w:r>
      <w:r w:rsidRPr="00F32F6F">
        <w:rPr>
          <w:rFonts w:ascii="Times New Roman" w:hAnsi="Times New Roman"/>
          <w:sz w:val="24"/>
          <w:szCs w:val="24"/>
        </w:rPr>
        <w:t>RODO w celu związanym z niniejszym postępowaniem o udzielenie zamówienia publicznego;</w:t>
      </w:r>
    </w:p>
    <w:p w:rsidR="00C7468A" w:rsidRPr="00F32F6F" w:rsidRDefault="00C7468A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7468A" w:rsidRPr="00F32F6F" w:rsidRDefault="00C7468A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7468A" w:rsidRPr="00F32F6F" w:rsidRDefault="00C7468A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7468A" w:rsidRPr="00F32F6F" w:rsidRDefault="00C7468A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C7468A" w:rsidRPr="00F32F6F" w:rsidRDefault="00C7468A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posiada Pani/Pan:</w:t>
      </w:r>
    </w:p>
    <w:p w:rsidR="00C7468A" w:rsidRPr="00F32F6F" w:rsidRDefault="00C7468A" w:rsidP="00536DB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C7468A" w:rsidRPr="00F32F6F" w:rsidRDefault="00C7468A" w:rsidP="00536DB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Pr="00F32F6F">
        <w:rPr>
          <w:rFonts w:ascii="Times New Roman" w:hAnsi="Times New Roman"/>
          <w:sz w:val="24"/>
          <w:szCs w:val="24"/>
        </w:rPr>
        <w:t>;</w:t>
      </w:r>
    </w:p>
    <w:p w:rsidR="00C7468A" w:rsidRPr="00F32F6F" w:rsidRDefault="00C7468A" w:rsidP="00536DB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7468A" w:rsidRPr="00F32F6F" w:rsidRDefault="00C7468A" w:rsidP="00536DBA">
      <w:pPr>
        <w:pStyle w:val="ListParagraph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C7468A" w:rsidRPr="00F32F6F" w:rsidRDefault="00C7468A" w:rsidP="00536DBA">
      <w:pPr>
        <w:pStyle w:val="ListParagraph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nie przysługuje Pani/Panu:</w:t>
      </w:r>
    </w:p>
    <w:p w:rsidR="00C7468A" w:rsidRPr="00F32F6F" w:rsidRDefault="00C7468A" w:rsidP="00536DB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C7468A" w:rsidRPr="00F32F6F" w:rsidRDefault="00C7468A" w:rsidP="00536DB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C7468A" w:rsidRPr="00F32F6F" w:rsidRDefault="00C7468A" w:rsidP="00536DBA">
      <w:pPr>
        <w:pStyle w:val="ListParagraph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</w:rPr>
        <w:t>.</w:t>
      </w:r>
      <w:r w:rsidRPr="00F32F6F">
        <w:rPr>
          <w:rFonts w:ascii="Times New Roman" w:hAnsi="Times New Roman"/>
          <w:b/>
          <w:sz w:val="24"/>
          <w:szCs w:val="24"/>
        </w:rPr>
        <w:t xml:space="preserve"> </w:t>
      </w:r>
    </w:p>
    <w:p w:rsidR="00C7468A" w:rsidRPr="00F32F6F" w:rsidRDefault="00C7468A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C7468A" w:rsidRPr="00F32F6F" w:rsidRDefault="00C7468A" w:rsidP="00536DBA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C7468A" w:rsidRPr="00F32F6F" w:rsidRDefault="00C7468A" w:rsidP="00536DBA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C7468A" w:rsidRPr="00F32F6F" w:rsidRDefault="00C7468A" w:rsidP="00536DBA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C7468A" w:rsidRPr="00F32F6F" w:rsidRDefault="00C7468A" w:rsidP="00536DB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C7468A" w:rsidRPr="00F32F6F" w:rsidRDefault="00C7468A" w:rsidP="00536DBA">
      <w:pPr>
        <w:pStyle w:val="NoSpacing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C7468A" w:rsidRPr="00F32F6F" w:rsidRDefault="00C7468A" w:rsidP="00536DBA">
      <w:pPr>
        <w:pStyle w:val="NoSpacing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C7468A" w:rsidRDefault="00C7468A" w:rsidP="00536DBA"/>
    <w:p w:rsidR="00C7468A" w:rsidRDefault="00C7468A">
      <w:pPr>
        <w:sectPr w:rsidR="00C7468A" w:rsidSect="00536DB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C7468A" w:rsidRDefault="00C7468A"/>
    <w:p w:rsidR="00C7468A" w:rsidRDefault="00C7468A"/>
    <w:p w:rsidR="00C7468A" w:rsidRDefault="00C7468A"/>
    <w:sectPr w:rsidR="00C7468A" w:rsidSect="00536DB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68A" w:rsidRDefault="00C7468A" w:rsidP="00D541FC">
      <w:pPr>
        <w:spacing w:after="0" w:line="240" w:lineRule="auto"/>
      </w:pPr>
      <w:r>
        <w:separator/>
      </w:r>
    </w:p>
  </w:endnote>
  <w:endnote w:type="continuationSeparator" w:id="0">
    <w:p w:rsidR="00C7468A" w:rsidRDefault="00C7468A" w:rsidP="00D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8A" w:rsidRDefault="00C7468A" w:rsidP="00D541FC">
    <w:pPr>
      <w:pStyle w:val="Footer"/>
      <w:tabs>
        <w:tab w:val="clear" w:pos="4536"/>
        <w:tab w:val="clear" w:pos="9072"/>
        <w:tab w:val="left" w:pos="3325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2050" type="#_x0000_t75" style="position:absolute;left:0;text-align:left;margin-left:0;margin-top:-23pt;width:502.9pt;height:59.7pt;z-index:-251654144;visibility:visible;mso-position-horizontal:center;mso-position-horizontal-relative:margin">
          <v:imagedata r:id="rId1" o:title=""/>
          <w10:wrap anchorx="margin"/>
        </v:shape>
      </w:pic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68A" w:rsidRDefault="00C7468A" w:rsidP="00D541FC">
      <w:pPr>
        <w:spacing w:after="0" w:line="240" w:lineRule="auto"/>
      </w:pPr>
      <w:r>
        <w:separator/>
      </w:r>
    </w:p>
  </w:footnote>
  <w:footnote w:type="continuationSeparator" w:id="0">
    <w:p w:rsidR="00C7468A" w:rsidRDefault="00C7468A" w:rsidP="00D5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68A" w:rsidRDefault="00C7468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left:0;text-align:left;margin-left:0;margin-top:-14.4pt;width:502.05pt;height:65.25pt;z-index:251660288;visibility:visible;mso-position-horizontal:center;mso-position-horizontal-relative:margin">
          <v:imagedata r:id="rId1" o:title="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1FC"/>
    <w:rsid w:val="00134480"/>
    <w:rsid w:val="00207398"/>
    <w:rsid w:val="00221907"/>
    <w:rsid w:val="002236B7"/>
    <w:rsid w:val="00453EAF"/>
    <w:rsid w:val="004E2E49"/>
    <w:rsid w:val="00536DBA"/>
    <w:rsid w:val="0054088C"/>
    <w:rsid w:val="005B4D12"/>
    <w:rsid w:val="005D7373"/>
    <w:rsid w:val="00744BF4"/>
    <w:rsid w:val="007C6A11"/>
    <w:rsid w:val="00822C60"/>
    <w:rsid w:val="00823CD7"/>
    <w:rsid w:val="00876D32"/>
    <w:rsid w:val="00B84DE7"/>
    <w:rsid w:val="00B9354F"/>
    <w:rsid w:val="00BA1262"/>
    <w:rsid w:val="00C72355"/>
    <w:rsid w:val="00C7468A"/>
    <w:rsid w:val="00D541FC"/>
    <w:rsid w:val="00DB5C66"/>
    <w:rsid w:val="00DC3109"/>
    <w:rsid w:val="00E16E4E"/>
    <w:rsid w:val="00F15955"/>
    <w:rsid w:val="00F32F6F"/>
    <w:rsid w:val="00F50B9B"/>
    <w:rsid w:val="00FD1813"/>
    <w:rsid w:val="00FD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BA"/>
    <w:pPr>
      <w:spacing w:after="326" w:line="276" w:lineRule="auto"/>
      <w:jc w:val="both"/>
    </w:pPr>
    <w:rPr>
      <w:rFonts w:ascii="Palatino Linotype" w:eastAsia="Times New Roman" w:hAnsi="Palatino Linotype"/>
      <w:sz w:val="21"/>
      <w:szCs w:val="1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41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41FC"/>
    <w:rPr>
      <w:rFonts w:cs="Times New Roman"/>
    </w:rPr>
  </w:style>
  <w:style w:type="paragraph" w:customStyle="1" w:styleId="NoSpacing1">
    <w:name w:val="No Spacing1"/>
    <w:link w:val="NoSpacingChar"/>
    <w:uiPriority w:val="99"/>
    <w:rsid w:val="00536DBA"/>
    <w:pPr>
      <w:jc w:val="both"/>
    </w:pPr>
    <w:rPr>
      <w:rFonts w:ascii="Palatino Linotype" w:hAnsi="Palatino Linotype"/>
      <w:lang w:val="en-US"/>
    </w:rPr>
  </w:style>
  <w:style w:type="character" w:customStyle="1" w:styleId="NoSpacingChar">
    <w:name w:val="No Spacing Char"/>
    <w:link w:val="NoSpacing1"/>
    <w:uiPriority w:val="99"/>
    <w:locked/>
    <w:rsid w:val="00536DBA"/>
    <w:rPr>
      <w:rFonts w:ascii="Palatino Linotype" w:hAnsi="Palatino Linotype"/>
      <w:sz w:val="22"/>
      <w:lang w:val="en-US"/>
    </w:rPr>
  </w:style>
  <w:style w:type="paragraph" w:customStyle="1" w:styleId="Tiret1">
    <w:name w:val="Tiret 1"/>
    <w:basedOn w:val="Normal"/>
    <w:uiPriority w:val="99"/>
    <w:rsid w:val="00536DBA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ListParagraph1">
    <w:name w:val="List Paragraph1"/>
    <w:aliases w:val="Podsis rysunku,Obiekt,normalny tekst,Kolorowa lista — akcent 11,L1,Numerowanie,Tytuły tabel i wykresów"/>
    <w:basedOn w:val="Normal"/>
    <w:link w:val="ListParagraphChar"/>
    <w:uiPriority w:val="99"/>
    <w:rsid w:val="00536DBA"/>
    <w:pPr>
      <w:ind w:left="720"/>
      <w:contextualSpacing/>
    </w:pPr>
    <w:rPr>
      <w:rFonts w:eastAsia="Calibri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536DBA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ListParagraph1"/>
    <w:uiPriority w:val="99"/>
    <w:locked/>
    <w:rsid w:val="00536DBA"/>
    <w:rPr>
      <w:rFonts w:ascii="Palatino Linotype" w:hAnsi="Palatino Linotyp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ipiss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16</Pages>
  <Words>2034</Words>
  <Characters>12210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 do SIWZ</dc:title>
  <dc:subject/>
  <dc:creator>Luiza Daab</dc:creator>
  <cp:keywords/>
  <dc:description/>
  <cp:lastModifiedBy>User</cp:lastModifiedBy>
  <cp:revision>4</cp:revision>
  <dcterms:created xsi:type="dcterms:W3CDTF">2020-07-23T03:51:00Z</dcterms:created>
  <dcterms:modified xsi:type="dcterms:W3CDTF">2020-07-23T04:06:00Z</dcterms:modified>
</cp:coreProperties>
</file>