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AB" w:rsidRPr="00F32F6F" w:rsidRDefault="004774AB" w:rsidP="00F42A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c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774AB" w:rsidRPr="00F32F6F" w:rsidRDefault="004774AB" w:rsidP="00F42ABF">
      <w:pPr>
        <w:pStyle w:val="NoSpacing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4774AB" w:rsidRPr="00F32F6F" w:rsidRDefault="004774AB" w:rsidP="00F42A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4774AB" w:rsidRPr="00F32F6F" w:rsidRDefault="004774AB" w:rsidP="00F42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4AB" w:rsidRPr="00823CD7" w:rsidRDefault="004774AB" w:rsidP="00F42ABF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4774AB" w:rsidRPr="00823CD7" w:rsidRDefault="004774AB" w:rsidP="00F42ABF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4774AB" w:rsidRPr="00823CD7" w:rsidRDefault="004774AB" w:rsidP="00F42ABF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4774AB" w:rsidRPr="00823CD7" w:rsidRDefault="004774AB" w:rsidP="00F42ABF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4774AB" w:rsidRPr="00823CD7" w:rsidRDefault="004774AB" w:rsidP="00F42ABF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4774AB" w:rsidRPr="00823CD7" w:rsidRDefault="004774AB" w:rsidP="00F42ABF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4774AB" w:rsidRPr="00F32F6F" w:rsidRDefault="004774AB" w:rsidP="00F42ABF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4774AB" w:rsidRPr="00F32F6F" w:rsidRDefault="004774AB" w:rsidP="00F42A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imes New Roman" w:hAnsi="Times New Roman"/>
            <w:b/>
            <w:bCs/>
            <w:sz w:val="24"/>
            <w:szCs w:val="24"/>
          </w:rPr>
          <w:t>3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4774AB" w:rsidRPr="00F32F6F" w:rsidRDefault="004774AB" w:rsidP="00F42ABF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4AB" w:rsidRDefault="004774AB" w:rsidP="00F42AB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4774AB" w:rsidRDefault="004774AB" w:rsidP="00F42AB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774AB" w:rsidRDefault="004774AB" w:rsidP="00F42AB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4774AB" w:rsidRPr="00F32F6F" w:rsidRDefault="004774A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078"/>
        <w:gridCol w:w="2634"/>
        <w:gridCol w:w="1328"/>
        <w:gridCol w:w="666"/>
        <w:gridCol w:w="2367"/>
      </w:tblGrid>
      <w:tr w:rsidR="004774AB" w:rsidRPr="00F32F6F" w:rsidTr="00F42ABF">
        <w:trPr>
          <w:trHeight w:val="567"/>
          <w:jc w:val="center"/>
        </w:trPr>
        <w:tc>
          <w:tcPr>
            <w:tcW w:w="2078" w:type="dxa"/>
            <w:vMerge w:val="restart"/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4774AB" w:rsidRPr="00F32F6F" w:rsidRDefault="004774A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4774AB" w:rsidRPr="00F32F6F" w:rsidRDefault="004774A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4774AB" w:rsidRPr="00F32F6F" w:rsidRDefault="004774A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4774AB" w:rsidRPr="00F32F6F" w:rsidRDefault="004774AB" w:rsidP="00540FF0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4774AB" w:rsidRPr="00F32F6F" w:rsidRDefault="004774A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3033" w:type="dxa"/>
            <w:gridSpan w:val="2"/>
            <w:tcBorders>
              <w:left w:val="double" w:sz="4" w:space="0" w:color="auto"/>
            </w:tcBorders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74AB" w:rsidRPr="00F32F6F" w:rsidTr="00F42ABF">
        <w:trPr>
          <w:trHeight w:val="1020"/>
          <w:jc w:val="center"/>
        </w:trPr>
        <w:tc>
          <w:tcPr>
            <w:tcW w:w="2078" w:type="dxa"/>
            <w:vMerge/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4774AB" w:rsidRPr="00F32F6F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4774AB" w:rsidRPr="00F32F6F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2367" w:type="dxa"/>
            <w:vAlign w:val="center"/>
          </w:tcPr>
          <w:p w:rsidR="004774AB" w:rsidRPr="00F32F6F" w:rsidRDefault="004774A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4774AB" w:rsidRPr="00F32F6F" w:rsidRDefault="004774A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4774AB" w:rsidRPr="00F32F6F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74AB" w:rsidRPr="00F32F6F" w:rsidTr="00F42ABF">
        <w:trPr>
          <w:trHeight w:val="170"/>
          <w:jc w:val="center"/>
        </w:trPr>
        <w:tc>
          <w:tcPr>
            <w:tcW w:w="2078" w:type="dxa"/>
            <w:vAlign w:val="center"/>
          </w:tcPr>
          <w:p w:rsidR="004774AB" w:rsidRPr="00F32F6F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4774AB" w:rsidRPr="00F32F6F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4774AB" w:rsidRPr="00F32F6F" w:rsidTr="00F42ABF">
        <w:trPr>
          <w:trHeight w:val="57"/>
          <w:jc w:val="center"/>
        </w:trPr>
        <w:tc>
          <w:tcPr>
            <w:tcW w:w="2078" w:type="dxa"/>
            <w:vAlign w:val="center"/>
          </w:tcPr>
          <w:p w:rsidR="004774AB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Oprogramowania specjalistyczne do obróbki multimedialnej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634" w:type="dxa"/>
            <w:vAlign w:val="bottom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666" w:type="dxa"/>
            <w:tcBorders>
              <w:left w:val="double" w:sz="4" w:space="0" w:color="auto"/>
            </w:tcBorders>
            <w:vAlign w:val="bottom"/>
          </w:tcPr>
          <w:p w:rsidR="004774AB" w:rsidRPr="00F32F6F" w:rsidRDefault="004774A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:rsidR="004774AB" w:rsidRPr="00F32F6F" w:rsidRDefault="004774AB" w:rsidP="00540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4774AB" w:rsidRPr="00F32F6F" w:rsidRDefault="004774A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4774AB" w:rsidRDefault="004774A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4774AB" w:rsidRPr="00F32F6F" w:rsidRDefault="004774AB" w:rsidP="00F42ABF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4774AB" w:rsidRPr="00F32F6F" w:rsidRDefault="004774AB" w:rsidP="00F42ABF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4774AB" w:rsidRPr="00F32F6F" w:rsidRDefault="004774AB" w:rsidP="00F42ABF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74AB" w:rsidRPr="00F32F6F" w:rsidRDefault="004774AB" w:rsidP="00F42ABF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74AB" w:rsidRPr="00F32F6F" w:rsidRDefault="004774AB" w:rsidP="00F42ABF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4774AB" w:rsidRPr="00F32F6F" w:rsidRDefault="004774AB" w:rsidP="00F42ABF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4774AB" w:rsidRPr="00F32F6F" w:rsidRDefault="004774A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774AB" w:rsidRPr="00F32F6F" w:rsidRDefault="004774AB" w:rsidP="00F42ABF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4774AB" w:rsidRPr="00F32F6F" w:rsidRDefault="004774A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4774AB" w:rsidRPr="00F32F6F" w:rsidRDefault="004774AB" w:rsidP="00F42AB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4774AB" w:rsidRPr="00F32F6F" w:rsidRDefault="004774AB" w:rsidP="00F42ABF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4774AB" w:rsidRPr="00F32F6F" w:rsidRDefault="004774AB" w:rsidP="00F42ABF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4774AB" w:rsidRPr="00F32F6F" w:rsidRDefault="004774A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4774AB" w:rsidRDefault="004774AB" w:rsidP="00F42ABF">
      <w:pPr>
        <w:ind w:firstLine="708"/>
      </w:pPr>
      <w:r w:rsidRPr="00F32F6F">
        <w:t>Specyfikacja oferty</w:t>
      </w:r>
    </w:p>
    <w:p w:rsidR="004774AB" w:rsidRDefault="004774AB"/>
    <w:p w:rsidR="004774AB" w:rsidRDefault="004774AB">
      <w:pPr>
        <w:sectPr w:rsidR="004774A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74AB" w:rsidRDefault="004774AB"/>
    <w:p w:rsidR="004774AB" w:rsidRPr="00876D32" w:rsidRDefault="004774AB" w:rsidP="00F42ABF">
      <w:pPr>
        <w:rPr>
          <w:rFonts w:ascii="Times New Roman" w:hAnsi="Times New Roman"/>
          <w:b/>
          <w:sz w:val="24"/>
          <w:szCs w:val="24"/>
        </w:rPr>
      </w:pPr>
      <w:r w:rsidRPr="00876D32">
        <w:rPr>
          <w:rFonts w:ascii="Times New Roman" w:hAnsi="Times New Roman"/>
          <w:b/>
          <w:sz w:val="24"/>
          <w:szCs w:val="24"/>
        </w:rPr>
        <w:t xml:space="preserve">Część III </w:t>
      </w:r>
      <w:r w:rsidRPr="00876D32">
        <w:rPr>
          <w:rFonts w:ascii="Times New Roman" w:hAnsi="Times New Roman"/>
          <w:sz w:val="24"/>
          <w:szCs w:val="24"/>
          <w:lang w:eastAsia="pl-PL"/>
        </w:rPr>
        <w:t xml:space="preserve">Zakup </w:t>
      </w:r>
      <w:r w:rsidRPr="00876D32">
        <w:rPr>
          <w:rFonts w:ascii="Times New Roman" w:hAnsi="Times New Roman"/>
          <w:sz w:val="24"/>
          <w:szCs w:val="24"/>
        </w:rPr>
        <w:t xml:space="preserve">specjalistycznego oprogramowania do obróbki multimedialnej </w:t>
      </w:r>
    </w:p>
    <w:tbl>
      <w:tblPr>
        <w:tblW w:w="5000" w:type="pct"/>
        <w:tblInd w:w="-80" w:type="dxa"/>
        <w:tblCellMar>
          <w:left w:w="70" w:type="dxa"/>
          <w:right w:w="70" w:type="dxa"/>
        </w:tblCellMar>
        <w:tblLook w:val="0000"/>
      </w:tblPr>
      <w:tblGrid>
        <w:gridCol w:w="2672"/>
        <w:gridCol w:w="1594"/>
        <w:gridCol w:w="7241"/>
        <w:gridCol w:w="2399"/>
        <w:gridCol w:w="236"/>
      </w:tblGrid>
      <w:tr w:rsidR="004774AB" w:rsidTr="00540FF0">
        <w:tc>
          <w:tcPr>
            <w:tcW w:w="11874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sztuk: 1</w:t>
            </w:r>
          </w:p>
        </w:tc>
      </w:tr>
      <w:tr w:rsidR="004774AB" w:rsidTr="00540FF0">
        <w:tc>
          <w:tcPr>
            <w:tcW w:w="11874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bookmarkStart w:id="1" w:name="__DdeLink__8_4261133866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Oprogramowania specjalistyczne do obróbki multimedialnej</w:t>
            </w:r>
            <w:bookmarkEnd w:id="1"/>
          </w:p>
        </w:tc>
        <w:tc>
          <w:tcPr>
            <w:tcW w:w="269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774AB" w:rsidTr="00540FF0">
        <w:tc>
          <w:tcPr>
            <w:tcW w:w="11874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774AB" w:rsidTr="00540FF0">
        <w:tc>
          <w:tcPr>
            <w:tcW w:w="11874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774AB" w:rsidTr="00540FF0">
        <w:tc>
          <w:tcPr>
            <w:tcW w:w="11874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774AB" w:rsidTr="00540FF0"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parametry*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/>
        </w:tc>
      </w:tr>
      <w:tr w:rsidR="004774AB" w:rsidTr="00540FF0"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/>
        </w:tc>
      </w:tr>
      <w:tr w:rsidR="004774AB" w:rsidTr="00540FF0"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/>
        </w:tc>
      </w:tr>
      <w:tr w:rsidR="004774AB" w:rsidTr="00540FF0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Oprogramowania specjalistyczne do obróbki multimedialnej</w:t>
            </w:r>
          </w:p>
        </w:tc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Typ licencji: licencja wieczysta</w:t>
            </w:r>
          </w:p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Funkcjonalność oprogramowania:</w:t>
            </w:r>
          </w:p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774AB" w:rsidRDefault="004774AB" w:rsidP="00540FF0"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Aplikacja pozwoli na nieliniową pracę z audio i materiałami wideo,</w:t>
            </w:r>
          </w:p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umożliwi montaż i obróbkę materiału audio-wideo, zarówno wysokiej, jak i niskiej rozdzielczości.</w:t>
            </w:r>
          </w:p>
          <w:p w:rsidR="004774AB" w:rsidRDefault="004774AB" w:rsidP="00540FF0"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Będzie wyposażona w oprogramowania funkcje; moduł do przechwytywania materiału wideo z kamer i magnetowidów, korektor koloru, mikser dźwięku (w tym surround), kluczowanie oraz zaawansowany moduł eksportu.</w:t>
            </w:r>
          </w:p>
          <w:p w:rsidR="004774AB" w:rsidRDefault="004774A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AB" w:rsidRDefault="004774AB" w:rsidP="00540FF0"/>
        </w:tc>
      </w:tr>
    </w:tbl>
    <w:p w:rsidR="004774AB" w:rsidRDefault="004774AB" w:rsidP="00F42ABF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4774AB" w:rsidRPr="00F32F6F" w:rsidRDefault="004774AB" w:rsidP="00F42ABF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4774AB" w:rsidRDefault="004774AB">
      <w:pPr>
        <w:spacing w:after="160" w:line="259" w:lineRule="auto"/>
        <w:jc w:val="left"/>
      </w:pPr>
      <w:r>
        <w:br w:type="page"/>
      </w:r>
    </w:p>
    <w:p w:rsidR="004774AB" w:rsidRDefault="004774AB">
      <w:pPr>
        <w:sectPr w:rsidR="004774AB" w:rsidSect="00F42AB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774AB" w:rsidRPr="00F32F6F" w:rsidRDefault="004774A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4774AB" w:rsidRPr="00F32F6F" w:rsidRDefault="004774AB" w:rsidP="00F42ABF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4774AB" w:rsidRPr="00F32F6F" w:rsidRDefault="004774AB" w:rsidP="00F42ABF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4774AB" w:rsidRPr="00F32F6F" w:rsidRDefault="004774AB" w:rsidP="00F42ABF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4774AB" w:rsidRPr="00F32F6F" w:rsidRDefault="004774AB" w:rsidP="00F42ABF">
      <w:pPr>
        <w:pStyle w:val="ListParagraph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</w:t>
      </w:r>
      <w:r w:rsidRPr="00F32F6F">
        <w:rPr>
          <w:rFonts w:ascii="Times New Roman" w:hAnsi="Times New Roman"/>
          <w:sz w:val="24"/>
          <w:szCs w:val="24"/>
          <w:lang/>
        </w:rPr>
        <w:t xml:space="preserve">  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F32F6F">
        <w:rPr>
          <w:rFonts w:ascii="Times New Roman" w:hAnsi="Times New Roman"/>
          <w:sz w:val="24"/>
          <w:szCs w:val="24"/>
          <w:lang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/>
        </w:rPr>
        <w:t>w odniesieniu do Pani/Pana danych osobowych decyzje nie będą podejmowane w sposób zautomatyzowany, stosowanie do art. 22 RODO;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posiada Pani/Pan:</w:t>
      </w:r>
    </w:p>
    <w:p w:rsidR="004774AB" w:rsidRPr="00F32F6F" w:rsidRDefault="004774A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na podstawie art. 15 RODO prawo dostępu do danych osobowych Pani/Pana dotyczących;</w:t>
      </w:r>
    </w:p>
    <w:p w:rsidR="004774AB" w:rsidRPr="00F32F6F" w:rsidRDefault="004774A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/>
        </w:rPr>
        <w:t>**</w:t>
      </w:r>
      <w:r w:rsidRPr="00F32F6F">
        <w:rPr>
          <w:rFonts w:ascii="Times New Roman" w:hAnsi="Times New Roman"/>
          <w:sz w:val="24"/>
          <w:szCs w:val="24"/>
          <w:lang/>
        </w:rPr>
        <w:t>;</w:t>
      </w:r>
    </w:p>
    <w:p w:rsidR="004774AB" w:rsidRPr="00F32F6F" w:rsidRDefault="004774A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774AB" w:rsidRPr="00F32F6F" w:rsidRDefault="004774A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wniesienia skargi do Prezesa Urzędu Ochrony Danych Osobowych, gdy uzna Pani/Pan, że przetwarzanie danych osobowych Pani/Pana dotyczących narusza przepisy RODO;</w:t>
      </w:r>
    </w:p>
    <w:p w:rsidR="004774AB" w:rsidRPr="00F32F6F" w:rsidRDefault="004774A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nie przysługuje Pani/Panu:</w:t>
      </w:r>
    </w:p>
    <w:p w:rsidR="004774AB" w:rsidRPr="00F32F6F" w:rsidRDefault="004774AB" w:rsidP="00F42ABF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w związku z art. 17 ust. 3 lit. b, d lub e RODO prawo do usunięcia danych osobowych;</w:t>
      </w:r>
    </w:p>
    <w:p w:rsidR="004774AB" w:rsidRPr="00F32F6F" w:rsidRDefault="004774AB" w:rsidP="00F42ABF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przenoszenia danych osobowych, o którym mowa w art. 20 RODO;</w:t>
      </w:r>
    </w:p>
    <w:p w:rsidR="004774AB" w:rsidRPr="00F32F6F" w:rsidRDefault="004774AB" w:rsidP="00F42ABF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b/>
          <w:sz w:val="24"/>
          <w:szCs w:val="24"/>
          <w:lang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/>
        </w:rPr>
        <w:t>.</w:t>
      </w:r>
      <w:r w:rsidRPr="00F32F6F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4774AB" w:rsidRPr="00F32F6F" w:rsidRDefault="004774A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774AB" w:rsidRPr="00F32F6F" w:rsidRDefault="004774AB" w:rsidP="00F42ABF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4774AB" w:rsidRPr="00F32F6F" w:rsidRDefault="004774AB" w:rsidP="00F42ABF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4774AB" w:rsidRPr="00F32F6F" w:rsidRDefault="004774AB" w:rsidP="00F42A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4774AB" w:rsidRPr="00F32F6F" w:rsidRDefault="004774AB" w:rsidP="00F42ABF">
      <w:pPr>
        <w:pStyle w:val="NoSpacing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4774AB" w:rsidRPr="00F32F6F" w:rsidRDefault="004774AB" w:rsidP="00F42ABF">
      <w:pPr>
        <w:pStyle w:val="NoSpacing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4774AB" w:rsidRDefault="004774AB" w:rsidP="00F42ABF"/>
    <w:p w:rsidR="004774AB" w:rsidRDefault="004774AB" w:rsidP="00F42ABF">
      <w:pPr>
        <w:spacing w:after="160" w:line="259" w:lineRule="auto"/>
        <w:jc w:val="left"/>
      </w:pPr>
    </w:p>
    <w:p w:rsidR="004774AB" w:rsidRDefault="004774AB"/>
    <w:p w:rsidR="004774AB" w:rsidRDefault="004774AB"/>
    <w:sectPr w:rsidR="004774AB" w:rsidSect="00F42AB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AB" w:rsidRDefault="004774AB" w:rsidP="00D541FC">
      <w:pPr>
        <w:spacing w:after="0" w:line="240" w:lineRule="auto"/>
      </w:pPr>
      <w:r>
        <w:separator/>
      </w:r>
    </w:p>
  </w:endnote>
  <w:endnote w:type="continuationSeparator" w:id="0">
    <w:p w:rsidR="004774AB" w:rsidRDefault="004774AB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B" w:rsidRDefault="004774AB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AB" w:rsidRDefault="004774AB" w:rsidP="00D541FC">
      <w:pPr>
        <w:spacing w:after="0" w:line="240" w:lineRule="auto"/>
      </w:pPr>
      <w:r>
        <w:separator/>
      </w:r>
    </w:p>
  </w:footnote>
  <w:footnote w:type="continuationSeparator" w:id="0">
    <w:p w:rsidR="004774AB" w:rsidRDefault="004774AB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B" w:rsidRDefault="004774A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134480"/>
    <w:rsid w:val="001B2D64"/>
    <w:rsid w:val="002236B7"/>
    <w:rsid w:val="004774AB"/>
    <w:rsid w:val="00533FDE"/>
    <w:rsid w:val="00540FF0"/>
    <w:rsid w:val="00823CD7"/>
    <w:rsid w:val="00876D32"/>
    <w:rsid w:val="009B09A4"/>
    <w:rsid w:val="00B36A39"/>
    <w:rsid w:val="00B84DE7"/>
    <w:rsid w:val="00D541FC"/>
    <w:rsid w:val="00DC3122"/>
    <w:rsid w:val="00E16E4E"/>
    <w:rsid w:val="00E963E2"/>
    <w:rsid w:val="00F15955"/>
    <w:rsid w:val="00F32F6F"/>
    <w:rsid w:val="00F4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BF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NoSpacing1">
    <w:name w:val="No Spacing1"/>
    <w:link w:val="NoSpacingChar"/>
    <w:uiPriority w:val="99"/>
    <w:rsid w:val="00F42ABF"/>
    <w:pPr>
      <w:jc w:val="both"/>
    </w:pPr>
    <w:rPr>
      <w:rFonts w:ascii="Palatino Linotype" w:hAnsi="Palatino Linotype"/>
      <w:sz w:val="19"/>
      <w:szCs w:val="19"/>
      <w:lang w:val="en-US"/>
    </w:rPr>
  </w:style>
  <w:style w:type="character" w:customStyle="1" w:styleId="NoSpacingChar">
    <w:name w:val="No Spacing Char"/>
    <w:link w:val="NoSpacing1"/>
    <w:uiPriority w:val="99"/>
    <w:locked/>
    <w:rsid w:val="00F42ABF"/>
    <w:rPr>
      <w:rFonts w:ascii="Palatino Linotype" w:eastAsia="Times New Roman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F42ABF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ListParagraph1">
    <w:name w:val="List Paragraph1"/>
    <w:aliases w:val="Podsis rysunku,Obiekt,normalny tekst,Kolorowa lista — akcent 11,L1,Numerowanie,Tytuły tabel i wykresów"/>
    <w:basedOn w:val="Normal"/>
    <w:link w:val="ListParagraphChar"/>
    <w:uiPriority w:val="99"/>
    <w:rsid w:val="00F42ABF"/>
    <w:pPr>
      <w:ind w:left="720"/>
      <w:contextualSpacing/>
    </w:pPr>
    <w:rPr>
      <w:rFonts w:eastAsia="Calibri"/>
      <w:sz w:val="19"/>
      <w:szCs w:val="20"/>
      <w:lang w:eastAsia="pl-PL"/>
    </w:rPr>
  </w:style>
  <w:style w:type="character" w:styleId="Hyperlink">
    <w:name w:val="Hyperlink"/>
    <w:basedOn w:val="DefaultParagraphFont"/>
    <w:uiPriority w:val="99"/>
    <w:rsid w:val="00F42ABF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ListParagraph1"/>
    <w:uiPriority w:val="99"/>
    <w:locked/>
    <w:rsid w:val="00F42ABF"/>
    <w:rPr>
      <w:rFonts w:ascii="Palatino Linotype" w:eastAsia="Times New Roman" w:hAnsi="Palatino Linotype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1141</Words>
  <Characters>6849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User</cp:lastModifiedBy>
  <cp:revision>3</cp:revision>
  <dcterms:created xsi:type="dcterms:W3CDTF">2020-07-01T10:36:00Z</dcterms:created>
  <dcterms:modified xsi:type="dcterms:W3CDTF">2020-07-03T04:16:00Z</dcterms:modified>
</cp:coreProperties>
</file>